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4E" w:rsidRDefault="004F0E4E" w:rsidP="004F0E4E">
      <w:pPr>
        <w:widowControl/>
        <w:spacing w:line="360" w:lineRule="atLeast"/>
        <w:ind w:right="84"/>
        <w:rPr>
          <w:rFonts w:ascii="Times New Roman" w:eastAsia="仿宋_GB2312" w:hAnsi="Times New Roman" w:cs="Times New Roman"/>
          <w:b/>
          <w:bCs/>
          <w:color w:val="333333"/>
          <w:kern w:val="0"/>
          <w:sz w:val="27"/>
          <w:szCs w:val="27"/>
        </w:rPr>
      </w:pPr>
      <w:r>
        <w:rPr>
          <w:rFonts w:ascii="Times New Roman" w:eastAsia="仿宋_GB2312" w:hAnsi="Times New Roman" w:cs="Times New Roman"/>
          <w:b/>
          <w:bCs/>
          <w:color w:val="333333"/>
          <w:kern w:val="0"/>
          <w:sz w:val="27"/>
          <w:szCs w:val="27"/>
        </w:rPr>
        <w:t>附件</w:t>
      </w:r>
      <w:r>
        <w:rPr>
          <w:rFonts w:ascii="Times New Roman" w:eastAsia="仿宋_GB2312" w:hAnsi="Times New Roman" w:cs="Times New Roman"/>
          <w:b/>
          <w:bCs/>
          <w:color w:val="333333"/>
          <w:kern w:val="0"/>
          <w:sz w:val="27"/>
          <w:szCs w:val="27"/>
        </w:rPr>
        <w:t>2</w:t>
      </w:r>
      <w:r>
        <w:rPr>
          <w:rFonts w:ascii="Times New Roman" w:eastAsia="仿宋_GB2312" w:hAnsi="Times New Roman" w:cs="Times New Roman"/>
          <w:b/>
          <w:bCs/>
          <w:color w:val="333333"/>
          <w:kern w:val="0"/>
          <w:sz w:val="27"/>
          <w:szCs w:val="27"/>
        </w:rPr>
        <w:t>：</w:t>
      </w:r>
      <w:r>
        <w:rPr>
          <w:rFonts w:ascii="Times New Roman" w:eastAsia="仿宋_GB2312" w:hAnsi="Times New Roman" w:cs="Times New Roman" w:hint="eastAsia"/>
          <w:b/>
          <w:bCs/>
          <w:color w:val="333333"/>
          <w:kern w:val="0"/>
          <w:sz w:val="27"/>
          <w:szCs w:val="27"/>
        </w:rPr>
        <w:t>体美劳素养指标评价细则</w:t>
      </w:r>
    </w:p>
    <w:p w:rsidR="004F0E4E" w:rsidRDefault="004F0E4E" w:rsidP="004F0E4E">
      <w:pPr>
        <w:widowControl/>
        <w:ind w:firstLineChars="200" w:firstLine="561"/>
        <w:rPr>
          <w:rFonts w:ascii="Times New Roman" w:eastAsia="华文中宋" w:hAnsi="Times New Roman" w:cs="Times New Roman"/>
          <w:b/>
          <w:kern w:val="0"/>
          <w:sz w:val="28"/>
          <w:szCs w:val="28"/>
        </w:rPr>
      </w:pPr>
    </w:p>
    <w:p w:rsidR="004F0E4E" w:rsidRDefault="004F0E4E" w:rsidP="004F0E4E">
      <w:pPr>
        <w:widowControl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体美劳素养实行量化加分制，在综合素质评价量化评分中占比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30%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。包括参加校内外文体活动和赛事、志愿服务、学生工作、社会实践、创新创业等方面。按小项记录加分，符合多项评审标准时，以最高获奖荣誉或赋分为准。本项指标满分为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30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分，超出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30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分以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30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分计。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一、体育素养指标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积极参加各项体育活动和赛事，如全省运动会及各单项赛、学校运动会及各类体育比赛（不包括趣味运动会），本项指标满分为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分，超出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分的按照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分计算。加分情况如下表所示：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846"/>
        <w:gridCol w:w="1032"/>
        <w:gridCol w:w="933"/>
        <w:gridCol w:w="956"/>
        <w:gridCol w:w="967"/>
        <w:gridCol w:w="964"/>
      </w:tblGrid>
      <w:tr w:rsidR="004F0E4E" w:rsidTr="00184758">
        <w:trPr>
          <w:trHeight w:val="438"/>
          <w:jc w:val="center"/>
        </w:trPr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具体内容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评价标准</w:t>
            </w:r>
          </w:p>
        </w:tc>
      </w:tr>
      <w:tr w:rsidR="004F0E4E" w:rsidTr="00184758">
        <w:trPr>
          <w:trHeight w:val="447"/>
          <w:jc w:val="center"/>
        </w:trPr>
        <w:tc>
          <w:tcPr>
            <w:tcW w:w="3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特等奖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一等奖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二等奖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三等奖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优胜奖</w:t>
            </w:r>
          </w:p>
        </w:tc>
      </w:tr>
      <w:tr w:rsidR="004F0E4E" w:rsidTr="00184758">
        <w:trPr>
          <w:trHeight w:val="447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体育赛事获奖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国家级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4F0E4E" w:rsidTr="00184758">
        <w:trPr>
          <w:trHeight w:val="447"/>
          <w:jc w:val="center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省部级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4F0E4E" w:rsidTr="00184758">
        <w:trPr>
          <w:trHeight w:val="447"/>
          <w:jc w:val="center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校级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</w:tr>
      <w:tr w:rsidR="004F0E4E" w:rsidTr="00184758">
        <w:trPr>
          <w:trHeight w:val="447"/>
          <w:jc w:val="center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院级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</w:tr>
    </w:tbl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如以名次计奖的体育竞赛项目，获得第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1-3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名等同于一等奖，第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4-6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名等同于二等奖，第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7-12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名等同于三等奖，如获第一名且破赛事纪录等同于特等奖。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2.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以团队形式参赛获奖，团队成员获得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50%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分数。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3.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参赛代表单位为浙江大学或浙江大学材料科学与工程学院。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二、美育素养指标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积极参加各项美育活动和赛事，如艺术展演、演讲、鉴赏研习、校内外艺术普及活动，本项指标满分为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分，超出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分的按照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分计算。加分情况如下表所示。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34"/>
        <w:gridCol w:w="1091"/>
        <w:gridCol w:w="988"/>
        <w:gridCol w:w="1067"/>
        <w:gridCol w:w="1011"/>
        <w:gridCol w:w="1020"/>
      </w:tblGrid>
      <w:tr w:rsidR="004F0E4E" w:rsidTr="00184758">
        <w:trPr>
          <w:trHeight w:val="438"/>
          <w:jc w:val="center"/>
        </w:trPr>
        <w:tc>
          <w:tcPr>
            <w:tcW w:w="3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具体内容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评价标准</w:t>
            </w:r>
          </w:p>
        </w:tc>
      </w:tr>
      <w:tr w:rsidR="004F0E4E" w:rsidTr="00184758">
        <w:trPr>
          <w:trHeight w:val="447"/>
          <w:jc w:val="center"/>
        </w:trPr>
        <w:tc>
          <w:tcPr>
            <w:tcW w:w="4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特等奖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一等奖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二等奖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三等奖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优胜奖</w:t>
            </w:r>
          </w:p>
        </w:tc>
      </w:tr>
      <w:tr w:rsidR="004F0E4E" w:rsidTr="00184758">
        <w:trPr>
          <w:trHeight w:val="447"/>
          <w:jc w:val="center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美育赛事获奖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国家级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4F0E4E" w:rsidTr="00184758">
        <w:trPr>
          <w:trHeight w:val="447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省部级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</w:tr>
      <w:tr w:rsidR="004F0E4E" w:rsidTr="00184758">
        <w:trPr>
          <w:trHeight w:val="447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校级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0.5</w:t>
            </w:r>
          </w:p>
        </w:tc>
      </w:tr>
      <w:tr w:rsidR="004F0E4E" w:rsidTr="00184758">
        <w:trPr>
          <w:trHeight w:val="447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院级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0.5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0.5</w:t>
            </w:r>
          </w:p>
        </w:tc>
      </w:tr>
    </w:tbl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如以名次计奖的美育竞赛项目，获得第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1-3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名等同于一等奖，第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4-6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名等同于二等奖，第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7-12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名等同于三等奖。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2.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以团队形式参赛获奖，团队成员获得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50%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分数。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3.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参赛代表单位为浙江大学或浙江大学材料科学与工程学院。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三、劳育素养指标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劳育素养指标中，志愿服务、学生工作、创新创业、社会实践四项满分为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18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分（超出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18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分的按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18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分计算），其他项可额外计分。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志愿服务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践行社会责任，积极参加各类志愿服务和公益活动，表现优异或贡献突出，有较好社会影响。</w:t>
      </w: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1956"/>
        <w:gridCol w:w="3157"/>
      </w:tblGrid>
      <w:tr w:rsidR="004F0E4E" w:rsidTr="00184758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项目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评价标准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说明</w:t>
            </w:r>
          </w:p>
        </w:tc>
      </w:tr>
      <w:tr w:rsidR="004F0E4E" w:rsidTr="00184758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参加校内外志愿服务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每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小时记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志愿者小时数可提供志愿汇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APP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小时数截图。</w:t>
            </w:r>
          </w:p>
          <w:p w:rsidR="004F0E4E" w:rsidRDefault="004F0E4E" w:rsidP="00184758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荣誉需为参与志愿服务工作相关，评定时间以发文时间为准，符合多项评审标准时，以最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lastRenderedPageBreak/>
              <w:t>高获奖荣誉为准。先进团队限主要负责人，不超过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人，分数按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50%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计。</w:t>
            </w:r>
          </w:p>
          <w:p w:rsidR="004F0E4E" w:rsidRDefault="004F0E4E" w:rsidP="00184758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献血每年限加一次。</w:t>
            </w:r>
          </w:p>
          <w:p w:rsidR="004F0E4E" w:rsidRDefault="004F0E4E" w:rsidP="00184758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各项可累计但最高不超过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分。</w:t>
            </w:r>
          </w:p>
        </w:tc>
      </w:tr>
      <w:tr w:rsidR="004F0E4E" w:rsidTr="00184758">
        <w:trPr>
          <w:trHeight w:val="871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国家级先进个人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团队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F0E4E" w:rsidTr="00184758">
        <w:trPr>
          <w:trHeight w:val="699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省级先进个人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团队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F0E4E" w:rsidTr="00184758">
        <w:trPr>
          <w:trHeight w:val="699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lastRenderedPageBreak/>
              <w:t>校级先进个人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团队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F0E4E" w:rsidTr="00184758">
        <w:trPr>
          <w:trHeight w:val="699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lastRenderedPageBreak/>
              <w:t>义务献血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t xml:space="preserve">2. </w:t>
      </w: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学生工作</w:t>
      </w:r>
    </w:p>
    <w:p w:rsidR="004F0E4E" w:rsidRDefault="004F0E4E" w:rsidP="004F0E4E">
      <w:pPr>
        <w:widowControl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培养和锻炼领导力，学生在学校、学院等学生组织、党支部、班团支部中担任学生干部，在岗满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8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个月以上，根据学年工作考核结果赋分。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89"/>
        <w:gridCol w:w="692"/>
        <w:gridCol w:w="675"/>
        <w:gridCol w:w="3149"/>
      </w:tblGrid>
      <w:tr w:rsidR="004F0E4E" w:rsidTr="00184758">
        <w:trPr>
          <w:trHeight w:val="180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项目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评价标准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说明</w:t>
            </w:r>
          </w:p>
        </w:tc>
      </w:tr>
      <w:tr w:rsidR="004F0E4E" w:rsidTr="00184758">
        <w:trPr>
          <w:trHeight w:val="180"/>
        </w:trPr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优秀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良好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1"/>
              </w:rPr>
              <w:t>合格</w:t>
            </w: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4F0E4E" w:rsidTr="00184758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校研博会主席团、校团委兼职副书记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、等级分为优秀、良好、合格、不合格，不合格不予加分。</w:t>
            </w:r>
          </w:p>
          <w:p w:rsidR="004F0E4E" w:rsidRDefault="004F0E4E" w:rsidP="00184758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、提交所在学生组织所有同学的考核结果汇总表，考核优秀的比例不超过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30%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。</w:t>
            </w:r>
          </w:p>
          <w:p w:rsidR="004F0E4E" w:rsidRDefault="004F0E4E" w:rsidP="00184758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、社团主要负责人限社长、副社长（需加盖学校指导部门公章证明）。</w:t>
            </w:r>
          </w:p>
          <w:p w:rsidR="004F0E4E" w:rsidRDefault="004F0E4E" w:rsidP="00184758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、多项学生工作可以累积，但最高不超过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分。</w:t>
            </w:r>
          </w:p>
          <w:p w:rsidR="004F0E4E" w:rsidRDefault="004F0E4E" w:rsidP="00184758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、其他学生工作需出具证明，由学院或系所认定，特别优秀的分数可酌情增加。</w:t>
            </w:r>
          </w:p>
          <w:p w:rsidR="004F0E4E" w:rsidRDefault="004F0E4E" w:rsidP="00184758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、荣誉需为参与学生工作相关（不包括学校分配名额类的荣誉），评定时间以发文时间为准（同类限最高），团体荣誉的主要负责人（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人以内）加分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50%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。</w:t>
            </w:r>
          </w:p>
        </w:tc>
      </w:tr>
      <w:tr w:rsidR="004F0E4E" w:rsidTr="00184758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学院研博会主席团成员、兼职辅导员、学院团委副书记（兼职）、党建指导中心成员、党支部书记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F0E4E" w:rsidTr="00184758">
        <w:trPr>
          <w:trHeight w:val="675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党支部副书记、班长、团支部书记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F0E4E" w:rsidTr="00184758">
        <w:trPr>
          <w:trHeight w:val="47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党团班委员、校部机关挂职锻炼、校院学生组织工作人员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F0E4E" w:rsidTr="00184758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社团主要负责人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五星级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、四星级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、三星级及以下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F0E4E" w:rsidTr="00184758">
        <w:trPr>
          <w:trHeight w:val="781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其他学生工作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F0E4E" w:rsidTr="00184758">
        <w:trPr>
          <w:trHeight w:val="83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获省部级以上荣誉称号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F0E4E" w:rsidTr="00184758">
        <w:trPr>
          <w:trHeight w:val="477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校级以上荣誉称号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4F0E4E" w:rsidRDefault="004F0E4E" w:rsidP="004F0E4E">
      <w:pPr>
        <w:widowControl/>
        <w:ind w:firstLineChars="200" w:firstLine="562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t>3.</w:t>
      </w: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创新创业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3"/>
        <w:gridCol w:w="2387"/>
        <w:gridCol w:w="1763"/>
        <w:gridCol w:w="2073"/>
      </w:tblGrid>
      <w:tr w:rsidR="004F0E4E" w:rsidTr="00184758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创业类型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类别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评价标准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说明</w:t>
            </w:r>
          </w:p>
        </w:tc>
      </w:tr>
      <w:tr w:rsidR="004F0E4E" w:rsidTr="00184758">
        <w:trPr>
          <w:trHeight w:val="981"/>
          <w:jc w:val="center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成立团队、有项目运营且入驻学校各类众创空间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创始人或团队负责人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 w:hint="eastAsia"/>
                <w:szCs w:val="21"/>
              </w:rPr>
              <w:t>最高</w:t>
            </w:r>
            <w:r>
              <w:rPr>
                <w:rFonts w:eastAsia="仿宋_GB2312"/>
                <w:szCs w:val="21"/>
              </w:rPr>
              <w:t>6</w:t>
            </w:r>
            <w:r>
              <w:rPr>
                <w:rFonts w:eastAsia="仿宋_GB2312" w:hint="eastAsia"/>
                <w:szCs w:val="21"/>
              </w:rPr>
              <w:t>分。</w:t>
            </w:r>
          </w:p>
          <w:p w:rsidR="004F0E4E" w:rsidRDefault="004F0E4E" w:rsidP="00184758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eastAsia="仿宋_GB2312" w:hint="eastAsia"/>
                <w:szCs w:val="21"/>
              </w:rPr>
              <w:t>创始人和核心成员由所在公司提供加盖公章的证明材料。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:rsidR="004F0E4E" w:rsidRDefault="004F0E4E" w:rsidP="00184758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 w:hint="eastAsia"/>
                <w:szCs w:val="21"/>
              </w:rPr>
              <w:t>同一项目以最高得分为准。</w:t>
            </w:r>
          </w:p>
          <w:p w:rsidR="004F0E4E" w:rsidRDefault="004F0E4E" w:rsidP="00184758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4. </w:t>
            </w:r>
            <w:r>
              <w:rPr>
                <w:rFonts w:eastAsia="仿宋_GB2312" w:hint="eastAsia"/>
                <w:szCs w:val="21"/>
              </w:rPr>
              <w:t>参赛代表单位为浙江大学或浙江大学材料科学与工程学院</w:t>
            </w:r>
          </w:p>
        </w:tc>
      </w:tr>
      <w:tr w:rsidR="004F0E4E" w:rsidTr="00184758">
        <w:trPr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核心成员（第</w:t>
            </w:r>
            <w:r>
              <w:rPr>
                <w:rFonts w:eastAsia="仿宋_GB2312"/>
                <w:szCs w:val="21"/>
              </w:rPr>
              <w:t>2-4</w:t>
            </w:r>
            <w:r>
              <w:rPr>
                <w:rFonts w:eastAsia="仿宋_GB2312" w:hint="eastAsia"/>
                <w:szCs w:val="21"/>
              </w:rPr>
              <w:t>名）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</w:tr>
      <w:tr w:rsidR="004F0E4E" w:rsidTr="00184758">
        <w:trPr>
          <w:trHeight w:val="533"/>
          <w:jc w:val="center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注册公司且正常运营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创始人或团队负责人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</w:tr>
      <w:tr w:rsidR="004F0E4E" w:rsidTr="00184758">
        <w:trPr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核心成员（第</w:t>
            </w:r>
            <w:r>
              <w:rPr>
                <w:rFonts w:eastAsia="仿宋_GB2312"/>
                <w:szCs w:val="21"/>
              </w:rPr>
              <w:t>2-4</w:t>
            </w:r>
            <w:r>
              <w:rPr>
                <w:rFonts w:eastAsia="仿宋_GB2312" w:hint="eastAsia"/>
                <w:szCs w:val="21"/>
              </w:rPr>
              <w:t>名）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</w:tr>
      <w:tr w:rsidR="004F0E4E" w:rsidTr="00184758">
        <w:trPr>
          <w:trHeight w:val="533"/>
          <w:jc w:val="center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获国家级、省级创新创业奖项（挑战杯、互联网</w:t>
            </w:r>
            <w:r>
              <w:rPr>
                <w:rFonts w:eastAsia="仿宋_GB2312"/>
                <w:szCs w:val="21"/>
              </w:rPr>
              <w:t>+</w:t>
            </w:r>
            <w:r>
              <w:rPr>
                <w:rFonts w:eastAsia="仿宋_GB2312" w:hint="eastAsia"/>
                <w:szCs w:val="21"/>
              </w:rPr>
              <w:t>等）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auto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Cs w:val="21"/>
              </w:rPr>
              <w:t>创始人或团队负责人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</w:tr>
      <w:tr w:rsidR="004F0E4E" w:rsidTr="00184758">
        <w:trPr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核心成员（第</w:t>
            </w:r>
            <w:r>
              <w:rPr>
                <w:rFonts w:eastAsia="仿宋_GB2312"/>
                <w:szCs w:val="21"/>
              </w:rPr>
              <w:t>2-4</w:t>
            </w:r>
            <w:r>
              <w:rPr>
                <w:rFonts w:eastAsia="仿宋_GB2312" w:hint="eastAsia"/>
                <w:szCs w:val="21"/>
              </w:rPr>
              <w:t>名）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</w:tr>
      <w:tr w:rsidR="004F0E4E" w:rsidTr="00184758">
        <w:trPr>
          <w:trHeight w:val="533"/>
          <w:jc w:val="center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获浙江大学创新创业比赛奖项（蒲公英等）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创始人或团队负责人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</w:tr>
      <w:tr w:rsidR="004F0E4E" w:rsidTr="00184758">
        <w:trPr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核心成员（第</w:t>
            </w:r>
            <w:r>
              <w:rPr>
                <w:rFonts w:eastAsia="仿宋_GB2312"/>
                <w:szCs w:val="21"/>
              </w:rPr>
              <w:t>2-4</w:t>
            </w:r>
            <w:r>
              <w:rPr>
                <w:rFonts w:eastAsia="仿宋_GB2312" w:hint="eastAsia"/>
                <w:szCs w:val="21"/>
              </w:rPr>
              <w:t>名）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</w:tr>
    </w:tbl>
    <w:p w:rsidR="004F0E4E" w:rsidRDefault="004F0E4E" w:rsidP="004F0E4E">
      <w:pPr>
        <w:widowControl/>
        <w:numPr>
          <w:ilvl w:val="0"/>
          <w:numId w:val="2"/>
        </w:numPr>
        <w:ind w:firstLineChars="200" w:firstLine="562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社会实践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68"/>
        <w:gridCol w:w="1766"/>
        <w:gridCol w:w="1182"/>
        <w:gridCol w:w="3280"/>
      </w:tblGrid>
      <w:tr w:rsidR="004F0E4E" w:rsidTr="00184758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类别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评价标准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说明</w:t>
            </w:r>
          </w:p>
        </w:tc>
      </w:tr>
      <w:tr w:rsidR="004F0E4E" w:rsidTr="00184758">
        <w:trPr>
          <w:trHeight w:val="896"/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48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社会实践项目完成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负责人（限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人）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需为学校或材料学院组织的寒暑假社会实践项目（不包括培养方案环节内的社会实践，如博士生必修环节社会实践）。</w:t>
            </w:r>
          </w:p>
          <w:p w:rsidR="004F0E4E" w:rsidRDefault="004F0E4E" w:rsidP="00184758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不同项目可以累积，但最高不超过</w:t>
            </w: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分。</w:t>
            </w:r>
          </w:p>
        </w:tc>
      </w:tr>
      <w:tr w:rsidR="004F0E4E" w:rsidTr="00184758">
        <w:trPr>
          <w:trHeight w:val="1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参与者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rPr>
                <w:rFonts w:eastAsia="仿宋_GB2312"/>
                <w:szCs w:val="21"/>
              </w:rPr>
            </w:pPr>
          </w:p>
        </w:tc>
      </w:tr>
    </w:tbl>
    <w:p w:rsidR="004F0E4E" w:rsidRDefault="004F0E4E" w:rsidP="004F0E4E">
      <w:pPr>
        <w:widowControl/>
        <w:numPr>
          <w:ilvl w:val="0"/>
          <w:numId w:val="2"/>
        </w:numPr>
        <w:ind w:firstLineChars="200" w:firstLine="562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其他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2887"/>
        <w:gridCol w:w="2535"/>
      </w:tblGrid>
      <w:tr w:rsidR="004F0E4E" w:rsidTr="00184758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评价标准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说明</w:t>
            </w:r>
          </w:p>
        </w:tc>
      </w:tr>
      <w:tr w:rsidR="004F0E4E" w:rsidTr="00184758">
        <w:trPr>
          <w:trHeight w:val="175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ascii="Calibri" w:hAnsi="Calibri" w:cs="宋体"/>
              </w:rPr>
            </w:pPr>
            <w:r>
              <w:rPr>
                <w:rFonts w:eastAsia="仿宋_GB2312" w:hint="eastAsia"/>
                <w:szCs w:val="21"/>
              </w:rPr>
              <w:t>有重大立功表现，为学校学院赢得荣誉或有特别贡献者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1-10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如见义勇为等，需主流媒体报道</w:t>
            </w:r>
          </w:p>
        </w:tc>
      </w:tr>
      <w:tr w:rsidR="004F0E4E" w:rsidTr="00184758">
        <w:trPr>
          <w:trHeight w:val="175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参与学院其他品牌活动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60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0.5/</w:t>
            </w:r>
            <w:r>
              <w:rPr>
                <w:rFonts w:eastAsia="仿宋_GB2312" w:hint="eastAsia"/>
                <w:szCs w:val="21"/>
              </w:rPr>
              <w:t>次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4E" w:rsidRDefault="004F0E4E" w:rsidP="0018475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以活动通知为准（每个活动限加一次）</w:t>
            </w:r>
          </w:p>
        </w:tc>
      </w:tr>
    </w:tbl>
    <w:p w:rsidR="004F0E4E" w:rsidRDefault="004F0E4E" w:rsidP="004F0E4E">
      <w:pPr>
        <w:widowControl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</w:p>
    <w:p w:rsidR="004F0E4E" w:rsidRDefault="004F0E4E" w:rsidP="004F0E4E">
      <w:pPr>
        <w:widowControl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540503" w:rsidRPr="004F0E4E" w:rsidRDefault="00540503">
      <w:bookmarkStart w:id="0" w:name="_GoBack"/>
      <w:bookmarkEnd w:id="0"/>
    </w:p>
    <w:sectPr w:rsidR="00540503" w:rsidRPr="004F0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B04" w:rsidRDefault="00182B04" w:rsidP="004F0E4E">
      <w:r>
        <w:separator/>
      </w:r>
    </w:p>
  </w:endnote>
  <w:endnote w:type="continuationSeparator" w:id="0">
    <w:p w:rsidR="00182B04" w:rsidRDefault="00182B04" w:rsidP="004F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B04" w:rsidRDefault="00182B04" w:rsidP="004F0E4E">
      <w:r>
        <w:separator/>
      </w:r>
    </w:p>
  </w:footnote>
  <w:footnote w:type="continuationSeparator" w:id="0">
    <w:p w:rsidR="00182B04" w:rsidRDefault="00182B04" w:rsidP="004F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4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33EA4B8C"/>
    <w:multiLevelType w:val="singleLevel"/>
    <w:tmpl w:val="33EA4B8C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76"/>
    <w:rsid w:val="00182B04"/>
    <w:rsid w:val="004F0E4E"/>
    <w:rsid w:val="00540503"/>
    <w:rsid w:val="00E3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ECC355-4C96-47E6-B3D7-C777317F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E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E4E"/>
    <w:rPr>
      <w:sz w:val="18"/>
      <w:szCs w:val="18"/>
    </w:rPr>
  </w:style>
  <w:style w:type="table" w:styleId="a7">
    <w:name w:val="Table Grid"/>
    <w:basedOn w:val="a1"/>
    <w:uiPriority w:val="39"/>
    <w:qFormat/>
    <w:rsid w:val="004F0E4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wujian1997</dc:creator>
  <cp:keywords/>
  <dc:description/>
  <cp:lastModifiedBy>wujian1997</cp:lastModifiedBy>
  <cp:revision>2</cp:revision>
  <dcterms:created xsi:type="dcterms:W3CDTF">2023-01-13T06:45:00Z</dcterms:created>
  <dcterms:modified xsi:type="dcterms:W3CDTF">2023-01-13T06:45:00Z</dcterms:modified>
</cp:coreProperties>
</file>