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062" w:rsidRPr="00372062" w:rsidRDefault="00372062" w:rsidP="00372062">
      <w:pPr>
        <w:pStyle w:val="a4"/>
        <w:jc w:val="center"/>
        <w:rPr>
          <w:sz w:val="32"/>
          <w:szCs w:val="24"/>
        </w:rPr>
      </w:pPr>
      <w:bookmarkStart w:id="0" w:name="_Toc436037829"/>
      <w:bookmarkStart w:id="1" w:name="_Toc3237259"/>
      <w:r w:rsidRPr="00372062">
        <w:rPr>
          <w:rFonts w:hint="eastAsia"/>
          <w:sz w:val="32"/>
        </w:rPr>
        <w:t>浙江大学</w:t>
      </w:r>
      <w:r w:rsidRPr="00372062">
        <w:rPr>
          <w:sz w:val="32"/>
        </w:rPr>
        <w:t>2019</w:t>
      </w:r>
      <w:r w:rsidRPr="00372062">
        <w:rPr>
          <w:rFonts w:hint="eastAsia"/>
          <w:sz w:val="32"/>
        </w:rPr>
        <w:t>年“材能羽飞”师门杯羽毛球赛</w:t>
      </w:r>
      <w:r w:rsidRPr="00372062">
        <w:rPr>
          <w:sz w:val="32"/>
        </w:rPr>
        <w:t>比赛规则</w:t>
      </w:r>
      <w:bookmarkEnd w:id="0"/>
      <w:bookmarkEnd w:id="1"/>
    </w:p>
    <w:p w:rsidR="00372062" w:rsidRDefault="00372062" w:rsidP="00372062">
      <w:pPr>
        <w:pStyle w:val="a6"/>
      </w:pPr>
      <w:bookmarkStart w:id="2" w:name="_Toc3237260"/>
      <w:r>
        <w:t xml:space="preserve">1 </w:t>
      </w:r>
      <w:r>
        <w:t>计分</w:t>
      </w:r>
      <w:bookmarkEnd w:id="2"/>
    </w:p>
    <w:p w:rsidR="00372062" w:rsidRDefault="00372062" w:rsidP="00372062">
      <w:pPr>
        <w:ind w:firstLine="480"/>
        <w:rPr>
          <w:szCs w:val="24"/>
        </w:rPr>
      </w:pPr>
      <w:r>
        <w:rPr>
          <w:szCs w:val="24"/>
        </w:rPr>
        <w:t>（</w:t>
      </w:r>
      <w:r>
        <w:rPr>
          <w:szCs w:val="24"/>
        </w:rPr>
        <w:t>1</w:t>
      </w:r>
      <w:r>
        <w:rPr>
          <w:szCs w:val="24"/>
        </w:rPr>
        <w:t>）</w:t>
      </w:r>
      <w:r>
        <w:rPr>
          <w:rFonts w:hint="eastAsia"/>
          <w:szCs w:val="24"/>
        </w:rPr>
        <w:t>循环赛</w:t>
      </w:r>
      <w:r>
        <w:rPr>
          <w:rFonts w:hint="eastAsia"/>
          <w:szCs w:val="24"/>
        </w:rPr>
        <w:t>11</w:t>
      </w:r>
      <w:r>
        <w:rPr>
          <w:rFonts w:hint="eastAsia"/>
          <w:szCs w:val="24"/>
        </w:rPr>
        <w:t>分制，淘汰赛</w:t>
      </w:r>
      <w:r>
        <w:rPr>
          <w:szCs w:val="24"/>
        </w:rPr>
        <w:t>21</w:t>
      </w:r>
      <w:r>
        <w:rPr>
          <w:szCs w:val="24"/>
        </w:rPr>
        <w:t>分制，每盘比赛一局一胜</w:t>
      </w:r>
      <w:r>
        <w:rPr>
          <w:rFonts w:hint="eastAsia"/>
          <w:szCs w:val="24"/>
        </w:rPr>
        <w:t>。</w:t>
      </w:r>
    </w:p>
    <w:p w:rsidR="00372062" w:rsidRDefault="00372062" w:rsidP="00372062">
      <w:pPr>
        <w:ind w:firstLine="480"/>
        <w:rPr>
          <w:szCs w:val="24"/>
        </w:rPr>
      </w:pPr>
      <w:r>
        <w:rPr>
          <w:szCs w:val="24"/>
        </w:rPr>
        <w:t>（</w:t>
      </w:r>
      <w:r>
        <w:rPr>
          <w:szCs w:val="24"/>
        </w:rPr>
        <w:t>2</w:t>
      </w:r>
      <w:r>
        <w:rPr>
          <w:szCs w:val="24"/>
        </w:rPr>
        <w:t>）每球得分制。</w:t>
      </w:r>
    </w:p>
    <w:p w:rsidR="00372062" w:rsidRDefault="00372062" w:rsidP="00372062">
      <w:pPr>
        <w:ind w:firstLine="480"/>
        <w:rPr>
          <w:szCs w:val="24"/>
        </w:rPr>
      </w:pPr>
      <w:r>
        <w:rPr>
          <w:szCs w:val="24"/>
        </w:rPr>
        <w:t>（</w:t>
      </w:r>
      <w:r>
        <w:rPr>
          <w:szCs w:val="24"/>
        </w:rPr>
        <w:t>3</w:t>
      </w:r>
      <w:r>
        <w:rPr>
          <w:szCs w:val="24"/>
        </w:rPr>
        <w:t>）一方需领先另一方</w:t>
      </w:r>
      <w:r>
        <w:rPr>
          <w:szCs w:val="24"/>
        </w:rPr>
        <w:t>2</w:t>
      </w:r>
      <w:r>
        <w:rPr>
          <w:szCs w:val="24"/>
        </w:rPr>
        <w:t>分方可赢得该局比赛。</w:t>
      </w:r>
    </w:p>
    <w:p w:rsidR="00372062" w:rsidRDefault="00372062" w:rsidP="00372062">
      <w:pPr>
        <w:ind w:firstLine="480"/>
        <w:rPr>
          <w:szCs w:val="24"/>
        </w:rPr>
      </w:pPr>
      <w:r>
        <w:rPr>
          <w:szCs w:val="24"/>
        </w:rPr>
        <w:t>（</w:t>
      </w:r>
      <w:r>
        <w:rPr>
          <w:szCs w:val="24"/>
        </w:rPr>
        <w:t>4</w:t>
      </w:r>
      <w:r>
        <w:rPr>
          <w:szCs w:val="24"/>
        </w:rPr>
        <w:t>）</w:t>
      </w:r>
      <w:r>
        <w:rPr>
          <w:rFonts w:hint="eastAsia"/>
          <w:szCs w:val="24"/>
        </w:rPr>
        <w:t>循环赛</w:t>
      </w:r>
      <w:bookmarkStart w:id="3" w:name="_GoBack"/>
      <w:bookmarkEnd w:id="3"/>
      <w:r>
        <w:rPr>
          <w:rFonts w:hint="eastAsia"/>
          <w:szCs w:val="24"/>
        </w:rPr>
        <w:t>：</w:t>
      </w:r>
      <w:r>
        <w:rPr>
          <w:szCs w:val="24"/>
        </w:rPr>
        <w:t>当双方均得到</w:t>
      </w:r>
      <w:r>
        <w:rPr>
          <w:rFonts w:hint="eastAsia"/>
          <w:szCs w:val="24"/>
        </w:rPr>
        <w:t>1</w:t>
      </w:r>
      <w:r>
        <w:rPr>
          <w:szCs w:val="24"/>
        </w:rPr>
        <w:t>9</w:t>
      </w:r>
      <w:r>
        <w:rPr>
          <w:szCs w:val="24"/>
        </w:rPr>
        <w:t>分时，先取得</w:t>
      </w:r>
      <w:r>
        <w:rPr>
          <w:rFonts w:hint="eastAsia"/>
          <w:szCs w:val="24"/>
        </w:rPr>
        <w:t>2</w:t>
      </w:r>
      <w:r>
        <w:rPr>
          <w:szCs w:val="24"/>
        </w:rPr>
        <w:t>0</w:t>
      </w:r>
      <w:r>
        <w:rPr>
          <w:szCs w:val="24"/>
        </w:rPr>
        <w:t>分的一方赢得该局比赛。</w:t>
      </w:r>
    </w:p>
    <w:p w:rsidR="00372062" w:rsidRDefault="00372062" w:rsidP="00372062">
      <w:pPr>
        <w:ind w:firstLine="480"/>
        <w:rPr>
          <w:szCs w:val="24"/>
        </w:rPr>
      </w:pPr>
      <w:r>
        <w:rPr>
          <w:rFonts w:hint="eastAsia"/>
          <w:szCs w:val="24"/>
        </w:rPr>
        <w:t xml:space="preserve">     </w:t>
      </w:r>
      <w:r>
        <w:rPr>
          <w:rFonts w:hint="eastAsia"/>
          <w:szCs w:val="24"/>
        </w:rPr>
        <w:t>淘汰赛：</w:t>
      </w:r>
      <w:r>
        <w:rPr>
          <w:szCs w:val="24"/>
        </w:rPr>
        <w:t>当双方均得到</w:t>
      </w:r>
      <w:r>
        <w:rPr>
          <w:rFonts w:hint="eastAsia"/>
          <w:szCs w:val="24"/>
        </w:rPr>
        <w:t>2</w:t>
      </w:r>
      <w:r>
        <w:rPr>
          <w:szCs w:val="24"/>
        </w:rPr>
        <w:t>9</w:t>
      </w:r>
      <w:r>
        <w:rPr>
          <w:szCs w:val="24"/>
        </w:rPr>
        <w:t>分时，先取得</w:t>
      </w:r>
      <w:r>
        <w:rPr>
          <w:rFonts w:hint="eastAsia"/>
          <w:szCs w:val="24"/>
        </w:rPr>
        <w:t>3</w:t>
      </w:r>
      <w:r>
        <w:rPr>
          <w:szCs w:val="24"/>
        </w:rPr>
        <w:t>0</w:t>
      </w:r>
      <w:r>
        <w:rPr>
          <w:szCs w:val="24"/>
        </w:rPr>
        <w:t>分的一方赢得该局比赛。</w:t>
      </w:r>
    </w:p>
    <w:p w:rsidR="00372062" w:rsidRDefault="00372062" w:rsidP="00372062">
      <w:pPr>
        <w:pStyle w:val="a6"/>
      </w:pPr>
      <w:bookmarkStart w:id="4" w:name="_Toc3237261"/>
      <w:r>
        <w:rPr>
          <w:rFonts w:hint="eastAsia"/>
        </w:rPr>
        <w:t>2</w:t>
      </w:r>
      <w:r>
        <w:t xml:space="preserve"> </w:t>
      </w:r>
      <w:r>
        <w:t>发球及换边规则</w:t>
      </w:r>
      <w:bookmarkEnd w:id="4"/>
    </w:p>
    <w:p w:rsidR="00372062" w:rsidRDefault="00372062" w:rsidP="00372062">
      <w:pPr>
        <w:ind w:firstLine="480"/>
        <w:rPr>
          <w:szCs w:val="24"/>
        </w:rPr>
      </w:pPr>
      <w:r>
        <w:rPr>
          <w:szCs w:val="24"/>
        </w:rPr>
        <w:t>（</w:t>
      </w:r>
      <w:r>
        <w:rPr>
          <w:szCs w:val="24"/>
        </w:rPr>
        <w:t>1</w:t>
      </w:r>
      <w:r>
        <w:rPr>
          <w:szCs w:val="24"/>
        </w:rPr>
        <w:t>）每场比赛开始前，参赛双方首先要在主裁判的主持下，通过抛羽毛球确定具有挑选发球或场地的优先权的一方（由羽毛球托的指向确定）。获得优先权的一方可以选择先发球方或者场地，另一方在余下的一项中选择。</w:t>
      </w:r>
    </w:p>
    <w:p w:rsidR="00372062" w:rsidRDefault="00372062" w:rsidP="00372062">
      <w:pPr>
        <w:ind w:firstLine="480"/>
        <w:rPr>
          <w:szCs w:val="24"/>
        </w:rPr>
      </w:pPr>
      <w:r>
        <w:rPr>
          <w:szCs w:val="24"/>
        </w:rPr>
        <w:t>（</w:t>
      </w:r>
      <w:r>
        <w:rPr>
          <w:szCs w:val="24"/>
        </w:rPr>
        <w:t>2</w:t>
      </w:r>
      <w:r>
        <w:rPr>
          <w:szCs w:val="24"/>
        </w:rPr>
        <w:t>）每局比赛结束后，双方互换场地。</w:t>
      </w:r>
      <w:r w:rsidRPr="00380AEC">
        <w:rPr>
          <w:b/>
          <w:color w:val="FF0000"/>
          <w:szCs w:val="24"/>
        </w:rPr>
        <w:t>第五局比赛的领先方得到</w:t>
      </w:r>
      <w:r w:rsidRPr="00380AEC">
        <w:rPr>
          <w:rFonts w:hint="eastAsia"/>
          <w:b/>
          <w:color w:val="FF0000"/>
          <w:szCs w:val="24"/>
        </w:rPr>
        <w:t>6</w:t>
      </w:r>
      <w:r w:rsidRPr="00380AEC">
        <w:rPr>
          <w:rFonts w:hint="eastAsia"/>
          <w:b/>
          <w:color w:val="FF0000"/>
          <w:szCs w:val="24"/>
        </w:rPr>
        <w:t>（循环赛）</w:t>
      </w:r>
      <w:r w:rsidRPr="00380AEC">
        <w:rPr>
          <w:rFonts w:hint="eastAsia"/>
          <w:b/>
          <w:color w:val="FF0000"/>
          <w:szCs w:val="24"/>
        </w:rPr>
        <w:t>/</w:t>
      </w:r>
      <w:r w:rsidRPr="00380AEC">
        <w:rPr>
          <w:b/>
          <w:color w:val="FF0000"/>
          <w:szCs w:val="24"/>
        </w:rPr>
        <w:t>11</w:t>
      </w:r>
      <w:r w:rsidRPr="00380AEC">
        <w:rPr>
          <w:rFonts w:hint="eastAsia"/>
          <w:b/>
          <w:color w:val="FF0000"/>
          <w:szCs w:val="24"/>
        </w:rPr>
        <w:t>（淘汰赛）</w:t>
      </w:r>
      <w:r w:rsidRPr="00380AEC">
        <w:rPr>
          <w:b/>
          <w:color w:val="FF0000"/>
          <w:szCs w:val="24"/>
        </w:rPr>
        <w:t>分时</w:t>
      </w:r>
      <w:r>
        <w:rPr>
          <w:szCs w:val="24"/>
        </w:rPr>
        <w:t>，双方互换场地。</w:t>
      </w:r>
    </w:p>
    <w:p w:rsidR="00372062" w:rsidRDefault="00372062" w:rsidP="00372062">
      <w:pPr>
        <w:ind w:firstLine="480"/>
        <w:rPr>
          <w:szCs w:val="24"/>
        </w:rPr>
      </w:pPr>
      <w:r>
        <w:rPr>
          <w:szCs w:val="24"/>
        </w:rPr>
        <w:t>（</w:t>
      </w:r>
      <w:r>
        <w:rPr>
          <w:szCs w:val="24"/>
        </w:rPr>
        <w:t>3</w:t>
      </w:r>
      <w:r>
        <w:rPr>
          <w:szCs w:val="24"/>
        </w:rPr>
        <w:t>）一局比赛率先发球的一方在下一局率先接发球。</w:t>
      </w:r>
    </w:p>
    <w:p w:rsidR="00372062" w:rsidRDefault="00372062" w:rsidP="00372062">
      <w:pPr>
        <w:pStyle w:val="a6"/>
      </w:pPr>
      <w:bookmarkStart w:id="5" w:name="_Toc3237262"/>
      <w:r>
        <w:t xml:space="preserve">3 </w:t>
      </w:r>
      <w:r>
        <w:t>单打规则</w:t>
      </w:r>
      <w:bookmarkEnd w:id="5"/>
    </w:p>
    <w:p w:rsidR="00372062" w:rsidRDefault="00372062" w:rsidP="00372062">
      <w:pPr>
        <w:ind w:firstLine="480"/>
        <w:rPr>
          <w:szCs w:val="24"/>
        </w:rPr>
      </w:pPr>
      <w:r>
        <w:rPr>
          <w:szCs w:val="24"/>
        </w:rPr>
        <w:t>（</w:t>
      </w:r>
      <w:r>
        <w:rPr>
          <w:szCs w:val="24"/>
        </w:rPr>
        <w:t>1</w:t>
      </w:r>
      <w:r>
        <w:rPr>
          <w:szCs w:val="24"/>
        </w:rPr>
        <w:t>）在一局比赛开始时或发球方得分为偶数时，发球方在右半场进行发球。当发球方得分为奇数时，在左半场进行发球。</w:t>
      </w:r>
    </w:p>
    <w:p w:rsidR="00372062" w:rsidRDefault="00372062" w:rsidP="00372062">
      <w:pPr>
        <w:ind w:firstLine="480"/>
        <w:rPr>
          <w:szCs w:val="24"/>
        </w:rPr>
      </w:pPr>
      <w:r>
        <w:rPr>
          <w:szCs w:val="24"/>
        </w:rPr>
        <w:t>（</w:t>
      </w:r>
      <w:r>
        <w:rPr>
          <w:szCs w:val="24"/>
        </w:rPr>
        <w:t>2</w:t>
      </w:r>
      <w:r>
        <w:rPr>
          <w:szCs w:val="24"/>
        </w:rPr>
        <w:t>）如果发球方取得一分，那么下一回合其继续发球。</w:t>
      </w:r>
    </w:p>
    <w:p w:rsidR="00372062" w:rsidRDefault="00372062" w:rsidP="00372062">
      <w:pPr>
        <w:ind w:firstLine="480"/>
        <w:rPr>
          <w:szCs w:val="24"/>
        </w:rPr>
      </w:pPr>
      <w:r>
        <w:rPr>
          <w:szCs w:val="24"/>
        </w:rPr>
        <w:t>（</w:t>
      </w:r>
      <w:r>
        <w:rPr>
          <w:szCs w:val="24"/>
        </w:rPr>
        <w:t>3</w:t>
      </w:r>
      <w:r>
        <w:rPr>
          <w:szCs w:val="24"/>
        </w:rPr>
        <w:t>）如果接发球方取得一分，那么下一回合其成为发球方。</w:t>
      </w:r>
    </w:p>
    <w:p w:rsidR="00372062" w:rsidRDefault="00372062" w:rsidP="00372062">
      <w:pPr>
        <w:pStyle w:val="a6"/>
      </w:pPr>
      <w:bookmarkStart w:id="6" w:name="_Toc3237263"/>
      <w:r>
        <w:t xml:space="preserve">4 </w:t>
      </w:r>
      <w:r>
        <w:t>双打规则</w:t>
      </w:r>
      <w:bookmarkEnd w:id="6"/>
    </w:p>
    <w:p w:rsidR="00372062" w:rsidRDefault="00372062" w:rsidP="00372062">
      <w:pPr>
        <w:ind w:firstLine="480"/>
        <w:rPr>
          <w:szCs w:val="24"/>
        </w:rPr>
      </w:pPr>
      <w:r>
        <w:rPr>
          <w:szCs w:val="24"/>
        </w:rPr>
        <w:t>（</w:t>
      </w:r>
      <w:r>
        <w:rPr>
          <w:szCs w:val="24"/>
        </w:rPr>
        <w:t>1</w:t>
      </w:r>
      <w:r>
        <w:rPr>
          <w:szCs w:val="24"/>
        </w:rPr>
        <w:t>）与单打一样，发球方得分为偶数时，发球方在右半场进行发球。当发球方得分为奇数时，在左半场进行发球。</w:t>
      </w:r>
    </w:p>
    <w:p w:rsidR="00372062" w:rsidRDefault="00372062" w:rsidP="00372062">
      <w:pPr>
        <w:ind w:firstLine="480"/>
        <w:rPr>
          <w:szCs w:val="24"/>
        </w:rPr>
      </w:pPr>
      <w:r>
        <w:rPr>
          <w:szCs w:val="24"/>
        </w:rPr>
        <w:t>（</w:t>
      </w:r>
      <w:r>
        <w:rPr>
          <w:szCs w:val="24"/>
        </w:rPr>
        <w:t>2</w:t>
      </w:r>
      <w:r>
        <w:rPr>
          <w:szCs w:val="24"/>
        </w:rPr>
        <w:t>）如果发球方取得一分，那么下一回合其继续发球，且发球人不变。</w:t>
      </w:r>
    </w:p>
    <w:p w:rsidR="00372062" w:rsidRDefault="00372062" w:rsidP="00372062">
      <w:pPr>
        <w:ind w:firstLine="480"/>
        <w:rPr>
          <w:szCs w:val="24"/>
        </w:rPr>
      </w:pPr>
      <w:r>
        <w:rPr>
          <w:szCs w:val="24"/>
        </w:rPr>
        <w:t>（</w:t>
      </w:r>
      <w:r>
        <w:rPr>
          <w:szCs w:val="24"/>
        </w:rPr>
        <w:t>3</w:t>
      </w:r>
      <w:r>
        <w:rPr>
          <w:szCs w:val="24"/>
        </w:rPr>
        <w:t>）如果接发球方取得一分，那么下一回合其成为发球方。</w:t>
      </w:r>
    </w:p>
    <w:p w:rsidR="00372062" w:rsidRDefault="00372062" w:rsidP="00372062">
      <w:pPr>
        <w:ind w:firstLine="480"/>
        <w:rPr>
          <w:szCs w:val="24"/>
        </w:rPr>
      </w:pPr>
      <w:r>
        <w:rPr>
          <w:szCs w:val="24"/>
        </w:rPr>
        <w:t>（</w:t>
      </w:r>
      <w:r>
        <w:rPr>
          <w:szCs w:val="24"/>
        </w:rPr>
        <w:t>4</w:t>
      </w:r>
      <w:r>
        <w:rPr>
          <w:szCs w:val="24"/>
        </w:rPr>
        <w:t>）当且仅当发球方得分时，发球方的两位选手交换左右半场。</w:t>
      </w:r>
    </w:p>
    <w:p w:rsidR="00372062" w:rsidRDefault="00372062" w:rsidP="00372062">
      <w:pPr>
        <w:ind w:firstLine="480"/>
        <w:rPr>
          <w:szCs w:val="24"/>
        </w:rPr>
      </w:pPr>
      <w:r>
        <w:rPr>
          <w:szCs w:val="24"/>
        </w:rPr>
        <w:t>（</w:t>
      </w:r>
      <w:r>
        <w:rPr>
          <w:szCs w:val="24"/>
        </w:rPr>
        <w:t>5</w:t>
      </w:r>
      <w:r>
        <w:rPr>
          <w:szCs w:val="24"/>
        </w:rPr>
        <w:t>）单发球权，即每次一方只有一次发球权。发球方失误不仅丢失发球权也将丢失</w:t>
      </w:r>
      <w:r>
        <w:rPr>
          <w:szCs w:val="24"/>
        </w:rPr>
        <w:t>1</w:t>
      </w:r>
      <w:r>
        <w:rPr>
          <w:szCs w:val="24"/>
        </w:rPr>
        <w:t>分，如果这时得发球权的一方得分为奇数时，则必须是位于左发球区</w:t>
      </w:r>
      <w:r>
        <w:rPr>
          <w:szCs w:val="24"/>
        </w:rPr>
        <w:lastRenderedPageBreak/>
        <w:t>的选手发球，如果此时得发球权的一方得分为偶数时，则必须是位于右发球区的选手发球。</w:t>
      </w:r>
    </w:p>
    <w:p w:rsidR="00372062" w:rsidRDefault="00372062" w:rsidP="00372062">
      <w:pPr>
        <w:ind w:firstLine="480"/>
        <w:rPr>
          <w:szCs w:val="24"/>
        </w:rPr>
      </w:pPr>
      <w:r>
        <w:rPr>
          <w:szCs w:val="24"/>
        </w:rPr>
        <w:t>（</w:t>
      </w:r>
      <w:r>
        <w:rPr>
          <w:szCs w:val="24"/>
        </w:rPr>
        <w:t>6</w:t>
      </w:r>
      <w:r>
        <w:rPr>
          <w:szCs w:val="24"/>
        </w:rPr>
        <w:t>）只有接发球员才能接发球，如果它的同伴去接球或被球触及，发球方得一分。</w:t>
      </w:r>
    </w:p>
    <w:p w:rsidR="00372062" w:rsidRDefault="00372062" w:rsidP="00372062">
      <w:pPr>
        <w:pStyle w:val="a6"/>
      </w:pPr>
      <w:bookmarkStart w:id="7" w:name="_Toc3237264"/>
      <w:r>
        <w:t xml:space="preserve">5 </w:t>
      </w:r>
      <w:r>
        <w:t>合法发球</w:t>
      </w:r>
      <w:bookmarkEnd w:id="7"/>
    </w:p>
    <w:p w:rsidR="00372062" w:rsidRDefault="00372062" w:rsidP="00372062">
      <w:pPr>
        <w:pStyle w:val="a5"/>
        <w:spacing w:before="0" w:beforeAutospacing="0" w:after="0" w:afterAutospacing="0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）发球</w:t>
      </w:r>
      <w:r>
        <w:rPr>
          <w:rFonts w:ascii="Times New Roman" w:hAnsi="Times New Roman" w:cs="Times New Roman" w:hint="eastAsia"/>
        </w:rPr>
        <w:t>时</w:t>
      </w:r>
      <w:r>
        <w:rPr>
          <w:rFonts w:ascii="Times New Roman" w:hAnsi="Times New Roman" w:cs="Times New Roman"/>
        </w:rPr>
        <w:t>任何一方都不允许非法延误发球。</w:t>
      </w:r>
      <w:r>
        <w:rPr>
          <w:rFonts w:ascii="Times New Roman" w:hAnsi="Times New Roman" w:cs="Times New Roman"/>
        </w:rPr>
        <w:t xml:space="preserve"> </w:t>
      </w:r>
    </w:p>
    <w:p w:rsidR="00372062" w:rsidRDefault="00372062" w:rsidP="00372062">
      <w:pPr>
        <w:pStyle w:val="a5"/>
        <w:spacing w:before="0" w:beforeAutospacing="0" w:after="0" w:afterAutospacing="0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）发球员和接发球员都必须站在斜对角线发球区内发球和接发球，脚不能触及发球区的界限；两脚必须都有一部分与地面接触，不得移动，直至将球发出。</w:t>
      </w:r>
      <w:r>
        <w:rPr>
          <w:rFonts w:ascii="Times New Roman" w:hAnsi="Times New Roman" w:cs="Times New Roman"/>
        </w:rPr>
        <w:t xml:space="preserve"> </w:t>
      </w:r>
    </w:p>
    <w:p w:rsidR="00372062" w:rsidRDefault="00372062" w:rsidP="00372062">
      <w:pPr>
        <w:pStyle w:val="a5"/>
        <w:spacing w:before="0" w:beforeAutospacing="0" w:after="0" w:afterAutospacing="0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）发球员的球拍必须先击中球托，与此同时整个球必须低于发球员的腰部。</w:t>
      </w:r>
      <w:r>
        <w:rPr>
          <w:rFonts w:ascii="Times New Roman" w:hAnsi="Times New Roman" w:cs="Times New Roman"/>
        </w:rPr>
        <w:t xml:space="preserve"> </w:t>
      </w:r>
    </w:p>
    <w:p w:rsidR="00372062" w:rsidRDefault="00372062" w:rsidP="00372062">
      <w:pPr>
        <w:pStyle w:val="a5"/>
        <w:spacing w:before="0" w:beforeAutospacing="0" w:after="0" w:afterAutospacing="0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）击球瞬间球杆应指向下放，从而使整个球框明显低于发球员的整个握拍手部。</w:t>
      </w:r>
      <w:r>
        <w:rPr>
          <w:rFonts w:ascii="Times New Roman" w:hAnsi="Times New Roman" w:cs="Times New Roman"/>
        </w:rPr>
        <w:t xml:space="preserve"> </w:t>
      </w:r>
    </w:p>
    <w:p w:rsidR="00372062" w:rsidRDefault="00372062" w:rsidP="00372062">
      <w:pPr>
        <w:pStyle w:val="a5"/>
        <w:spacing w:before="0" w:beforeAutospacing="0" w:after="0" w:afterAutospacing="0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）发球开始后，发球员的球拍必须连续向前挥动，直至将球发出。</w:t>
      </w:r>
      <w:r>
        <w:rPr>
          <w:rFonts w:ascii="Times New Roman" w:hAnsi="Times New Roman" w:cs="Times New Roman"/>
        </w:rPr>
        <w:t xml:space="preserve"> </w:t>
      </w:r>
    </w:p>
    <w:p w:rsidR="00372062" w:rsidRDefault="00372062" w:rsidP="00372062">
      <w:pPr>
        <w:pStyle w:val="a5"/>
        <w:spacing w:before="0" w:beforeAutospacing="0" w:after="0" w:afterAutospacing="0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）发出的球必须向上飞行过网，如果不受拦截，应落入接发球员的发球区。单打有效发球区域的范围是（以右区为例）：前发球线、中线、单打后发球线和单打边线之间。左区反之。</w:t>
      </w:r>
      <w:r>
        <w:rPr>
          <w:rFonts w:ascii="Times New Roman" w:hAnsi="Times New Roman" w:cs="Times New Roman"/>
        </w:rPr>
        <w:t xml:space="preserve"> </w:t>
      </w:r>
    </w:p>
    <w:p w:rsidR="00372062" w:rsidRDefault="00372062" w:rsidP="00372062">
      <w:pPr>
        <w:pStyle w:val="a6"/>
      </w:pPr>
      <w:bookmarkStart w:id="8" w:name="_Toc3237265"/>
      <w:r>
        <w:t xml:space="preserve">6 </w:t>
      </w:r>
      <w:r>
        <w:t>发球违例</w:t>
      </w:r>
      <w:bookmarkEnd w:id="8"/>
    </w:p>
    <w:p w:rsidR="00372062" w:rsidRDefault="00372062" w:rsidP="00372062">
      <w:pPr>
        <w:pStyle w:val="a5"/>
        <w:spacing w:before="0" w:beforeAutospacing="0" w:after="0" w:afterAutospacing="0"/>
        <w:ind w:firstLine="4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）发球不合法。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372062" w:rsidRDefault="00372062" w:rsidP="00372062">
      <w:pPr>
        <w:pStyle w:val="a5"/>
        <w:spacing w:before="0" w:beforeAutospacing="0" w:after="0" w:afterAutospacing="0"/>
        <w:ind w:firstLine="48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）球挂在网上或停在网顶</w:t>
      </w:r>
    </w:p>
    <w:p w:rsidR="00372062" w:rsidRDefault="00372062" w:rsidP="00372062">
      <w:pPr>
        <w:pStyle w:val="a5"/>
        <w:spacing w:before="0" w:beforeAutospacing="0" w:after="0" w:afterAutospacing="0"/>
        <w:ind w:firstLine="48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）球过网后挂在网上。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372062" w:rsidRDefault="00372062" w:rsidP="00372062">
      <w:pPr>
        <w:pStyle w:val="a5"/>
        <w:spacing w:before="0" w:beforeAutospacing="0" w:after="0" w:afterAutospacing="0"/>
        <w:ind w:firstLine="48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>）双打时，接发球员的同伴接到球或被球触及。</w:t>
      </w:r>
    </w:p>
    <w:p w:rsidR="00372062" w:rsidRDefault="00372062" w:rsidP="00372062">
      <w:pPr>
        <w:pStyle w:val="a6"/>
      </w:pPr>
      <w:bookmarkStart w:id="9" w:name="_Toc3237266"/>
      <w:r>
        <w:t xml:space="preserve">7 </w:t>
      </w:r>
      <w:r>
        <w:t>比赛进行中违例</w:t>
      </w:r>
      <w:bookmarkEnd w:id="9"/>
    </w:p>
    <w:p w:rsidR="00372062" w:rsidRDefault="00372062" w:rsidP="00372062">
      <w:pPr>
        <w:pStyle w:val="a5"/>
        <w:spacing w:before="0" w:beforeAutospacing="0" w:after="0" w:afterAutospacing="0"/>
        <w:ind w:firstLine="4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）球落在场地界线外。</w:t>
      </w:r>
    </w:p>
    <w:p w:rsidR="00372062" w:rsidRDefault="00372062" w:rsidP="00372062">
      <w:pPr>
        <w:pStyle w:val="a5"/>
        <w:spacing w:before="0" w:beforeAutospacing="0" w:after="0" w:afterAutospacing="0"/>
        <w:ind w:firstLine="4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）球从网孔或网下穿过。</w:t>
      </w:r>
    </w:p>
    <w:p w:rsidR="00372062" w:rsidRDefault="00372062" w:rsidP="00372062">
      <w:pPr>
        <w:pStyle w:val="a5"/>
        <w:spacing w:before="0" w:beforeAutospacing="0" w:after="0" w:afterAutospacing="0"/>
        <w:ind w:firstLine="4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）球未从网上方越过。</w:t>
      </w:r>
    </w:p>
    <w:p w:rsidR="00372062" w:rsidRDefault="00372062" w:rsidP="00372062">
      <w:pPr>
        <w:pStyle w:val="a5"/>
        <w:spacing w:before="0" w:beforeAutospacing="0" w:after="0" w:afterAutospacing="0"/>
        <w:ind w:firstLine="4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>）球触及天花板或四周墙壁。</w:t>
      </w:r>
    </w:p>
    <w:p w:rsidR="00372062" w:rsidRDefault="00372062" w:rsidP="00372062">
      <w:pPr>
        <w:pStyle w:val="a5"/>
        <w:spacing w:before="0" w:beforeAutospacing="0" w:after="0" w:afterAutospacing="0"/>
        <w:ind w:firstLine="4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）球触及运动员的身体或衣服。</w:t>
      </w:r>
    </w:p>
    <w:p w:rsidR="00372062" w:rsidRDefault="00372062" w:rsidP="00372062">
      <w:pPr>
        <w:pStyle w:val="a5"/>
        <w:spacing w:before="0" w:beforeAutospacing="0" w:after="0" w:afterAutospacing="0"/>
        <w:ind w:firstLine="4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（</w:t>
      </w:r>
      <w:r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</w:rPr>
        <w:t>）球触及场地外其他物体或人。</w:t>
      </w:r>
    </w:p>
    <w:p w:rsidR="00372062" w:rsidRDefault="00372062" w:rsidP="00372062">
      <w:pPr>
        <w:pStyle w:val="a5"/>
        <w:spacing w:before="0" w:beforeAutospacing="0" w:after="0" w:afterAutospacing="0"/>
        <w:ind w:firstLine="4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>）球被击时停滞在球拍上，紧接着被拖带抛出。</w:t>
      </w:r>
    </w:p>
    <w:p w:rsidR="00372062" w:rsidRDefault="00372062" w:rsidP="00372062">
      <w:pPr>
        <w:pStyle w:val="a5"/>
        <w:spacing w:before="0" w:beforeAutospacing="0" w:after="0" w:afterAutospacing="0"/>
        <w:ind w:firstLine="4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Times New Roman"/>
          <w:color w:val="000000"/>
        </w:rPr>
        <w:t>）球在一个回合中被同一方队员多次击中。</w:t>
      </w:r>
    </w:p>
    <w:p w:rsidR="00372062" w:rsidRDefault="00372062" w:rsidP="00372062">
      <w:pPr>
        <w:pStyle w:val="a5"/>
        <w:spacing w:before="0" w:beforeAutospacing="0" w:after="0" w:afterAutospacing="0"/>
        <w:ind w:firstLine="4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9</w:t>
      </w:r>
      <w:r>
        <w:rPr>
          <w:rFonts w:ascii="Times New Roman" w:hAnsi="Times New Roman" w:cs="Times New Roman"/>
          <w:color w:val="000000"/>
        </w:rPr>
        <w:t>）运动员的球拍、身体或衣服触及球网或球网的支撑物。</w:t>
      </w:r>
    </w:p>
    <w:p w:rsidR="00372062" w:rsidRDefault="00372062" w:rsidP="00372062">
      <w:pPr>
        <w:pStyle w:val="a5"/>
        <w:spacing w:before="0" w:beforeAutospacing="0" w:after="0" w:afterAutospacing="0"/>
        <w:ind w:firstLine="4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10</w:t>
      </w:r>
      <w:r>
        <w:rPr>
          <w:rFonts w:ascii="Times New Roman" w:hAnsi="Times New Roman" w:cs="Times New Roman"/>
          <w:color w:val="000000"/>
        </w:rPr>
        <w:t>）过网击球（击球时，球拍与球的最初接触点不在击球者网的一方，不包括球拍随球过网的情况）。</w:t>
      </w:r>
    </w:p>
    <w:p w:rsidR="00372062" w:rsidRDefault="00372062" w:rsidP="00372062">
      <w:pPr>
        <w:pStyle w:val="a6"/>
      </w:pPr>
      <w:bookmarkStart w:id="10" w:name="_Toc3237267"/>
      <w:r>
        <w:t xml:space="preserve">8 </w:t>
      </w:r>
      <w:r>
        <w:t>重发球</w:t>
      </w:r>
      <w:bookmarkEnd w:id="10"/>
    </w:p>
    <w:p w:rsidR="00372062" w:rsidRDefault="00372062" w:rsidP="00372062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以下情况为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重发球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：</w:t>
      </w:r>
    </w:p>
    <w:p w:rsidR="00372062" w:rsidRDefault="00372062" w:rsidP="00372062">
      <w:pPr>
        <w:pStyle w:val="a5"/>
        <w:spacing w:before="0" w:beforeAutospacing="0" w:after="0" w:afterAutospacing="0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）发球员在接发球员未做好准备时发球。</w:t>
      </w:r>
    </w:p>
    <w:p w:rsidR="00372062" w:rsidRDefault="00372062" w:rsidP="00372062">
      <w:pPr>
        <w:pStyle w:val="a5"/>
        <w:spacing w:before="0" w:beforeAutospacing="0" w:after="0" w:afterAutospacing="0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）在发球过程中，发球员和接发球员都被判违例。</w:t>
      </w:r>
    </w:p>
    <w:p w:rsidR="00372062" w:rsidRDefault="00372062" w:rsidP="00372062">
      <w:pPr>
        <w:pStyle w:val="a5"/>
        <w:spacing w:before="0" w:beforeAutospacing="0" w:after="0" w:afterAutospacing="0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）发球被回击后，球停在网顶或球过网后挂在网上。</w:t>
      </w:r>
    </w:p>
    <w:p w:rsidR="00372062" w:rsidRDefault="00372062" w:rsidP="00372062">
      <w:pPr>
        <w:pStyle w:val="a5"/>
        <w:spacing w:before="0" w:beforeAutospacing="0" w:after="0" w:afterAutospacing="0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）比赛进行中，球托与球的其他部分完全分离。</w:t>
      </w:r>
    </w:p>
    <w:p w:rsidR="00372062" w:rsidRDefault="00372062" w:rsidP="00372062">
      <w:pPr>
        <w:pStyle w:val="a5"/>
        <w:spacing w:before="0" w:beforeAutospacing="0" w:after="0" w:afterAutospacing="0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）裁判员认为比赛被干扰。</w:t>
      </w:r>
    </w:p>
    <w:p w:rsidR="00372062" w:rsidRDefault="00372062" w:rsidP="00372062">
      <w:pPr>
        <w:pStyle w:val="a5"/>
        <w:spacing w:before="0" w:beforeAutospacing="0" w:after="0" w:afterAutospacing="0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）底线裁判未能看清，裁判员也无法做出裁决时。</w:t>
      </w:r>
    </w:p>
    <w:p w:rsidR="00372062" w:rsidRDefault="00372062" w:rsidP="00372062">
      <w:pPr>
        <w:pStyle w:val="a5"/>
        <w:spacing w:before="0" w:beforeAutospacing="0" w:after="0" w:afterAutospacing="0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）遇到不可预见的意外情况。</w:t>
      </w:r>
    </w:p>
    <w:p w:rsidR="00372062" w:rsidRDefault="00372062" w:rsidP="00372062">
      <w:pPr>
        <w:pStyle w:val="a5"/>
        <w:spacing w:before="0" w:beforeAutospacing="0" w:after="0" w:afterAutospacing="0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重发球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时，该次发球无效，原发球员重新发球。</w:t>
      </w:r>
    </w:p>
    <w:p w:rsidR="00372062" w:rsidRDefault="00372062" w:rsidP="00372062">
      <w:pPr>
        <w:pStyle w:val="a6"/>
      </w:pPr>
      <w:bookmarkStart w:id="11" w:name="_Toc3237268"/>
      <w:r>
        <w:t xml:space="preserve">9 </w:t>
      </w:r>
      <w:r>
        <w:t>发球区错误</w:t>
      </w:r>
      <w:bookmarkEnd w:id="11"/>
    </w:p>
    <w:p w:rsidR="00372062" w:rsidRDefault="00372062" w:rsidP="00372062">
      <w:pPr>
        <w:pStyle w:val="a5"/>
        <w:spacing w:before="0" w:beforeAutospacing="0" w:after="0" w:afterAutospacing="0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）发球顺序错误。</w:t>
      </w:r>
    </w:p>
    <w:p w:rsidR="00372062" w:rsidRDefault="00372062" w:rsidP="00372062">
      <w:pPr>
        <w:pStyle w:val="a5"/>
        <w:spacing w:before="0" w:beforeAutospacing="0" w:after="0" w:afterAutospacing="0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）从错误的发球区发球。</w:t>
      </w:r>
    </w:p>
    <w:p w:rsidR="00372062" w:rsidRDefault="00372062" w:rsidP="00372062">
      <w:pPr>
        <w:pStyle w:val="a5"/>
        <w:spacing w:before="0" w:beforeAutospacing="0" w:after="0" w:afterAutospacing="0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）在错误的发球区准备接发球，且对方球已发出。</w:t>
      </w:r>
    </w:p>
    <w:p w:rsidR="00372062" w:rsidRDefault="00372062" w:rsidP="00372062">
      <w:pPr>
        <w:pStyle w:val="a6"/>
      </w:pPr>
      <w:bookmarkStart w:id="12" w:name="_Toc3237269"/>
      <w:r>
        <w:t xml:space="preserve">10 </w:t>
      </w:r>
      <w:r>
        <w:t>发球区错误的裁判方法</w:t>
      </w:r>
      <w:bookmarkEnd w:id="12"/>
    </w:p>
    <w:p w:rsidR="00372062" w:rsidRDefault="00372062" w:rsidP="00372062">
      <w:pPr>
        <w:pStyle w:val="a5"/>
        <w:spacing w:before="0" w:beforeAutospacing="0" w:after="0" w:afterAutospacing="0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）如果错误在下一次发球击出前发现，应重发球；只有一方错误并输了这一回合，则错误不予纠正。</w:t>
      </w:r>
    </w:p>
    <w:p w:rsidR="00372062" w:rsidRDefault="00372062" w:rsidP="00372062">
      <w:pPr>
        <w:pStyle w:val="a5"/>
        <w:spacing w:before="0" w:beforeAutospacing="0" w:after="0" w:afterAutospacing="0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）如果错误在下一次发球击出前未被发现，则错误不予纠正。</w:t>
      </w:r>
    </w:p>
    <w:p w:rsidR="00372062" w:rsidRDefault="00372062" w:rsidP="00372062">
      <w:pPr>
        <w:pStyle w:val="a5"/>
        <w:spacing w:before="0" w:beforeAutospacing="0" w:after="0" w:afterAutospacing="0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）如果因发球区错误而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重发球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，则该回合无效，纠正错误重发球。</w:t>
      </w:r>
    </w:p>
    <w:p w:rsidR="00372062" w:rsidRPr="00CE277F" w:rsidRDefault="00372062" w:rsidP="00372062">
      <w:pPr>
        <w:pStyle w:val="a5"/>
        <w:spacing w:before="0" w:beforeAutospacing="0" w:after="0" w:afterAutospacing="0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）如果发球区错误未被纠正，比赛也应继续进行，并且不改变运动员的新发球区和新发球顺序。</w:t>
      </w:r>
    </w:p>
    <w:p w:rsidR="00372062" w:rsidRPr="00372062" w:rsidRDefault="00372062"/>
    <w:sectPr w:rsidR="00372062" w:rsidRPr="00372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062"/>
    <w:rsid w:val="0037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8F4E6"/>
  <w15:chartTrackingRefBased/>
  <w15:docId w15:val="{8AAF73D2-2353-4B86-B575-49C99823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2062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标题 字符"/>
    <w:link w:val="a4"/>
    <w:uiPriority w:val="10"/>
    <w:rsid w:val="00372062"/>
    <w:rPr>
      <w:rFonts w:ascii="Times New Roman" w:hAnsi="Times New Roman"/>
      <w:b/>
      <w:bCs/>
      <w:sz w:val="36"/>
      <w:szCs w:val="32"/>
    </w:rPr>
  </w:style>
  <w:style w:type="paragraph" w:styleId="a5">
    <w:name w:val="Normal (Web)"/>
    <w:basedOn w:val="a"/>
    <w:uiPriority w:val="99"/>
    <w:rsid w:val="003720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paragraph" w:styleId="a4">
    <w:name w:val="Title"/>
    <w:basedOn w:val="a"/>
    <w:next w:val="a"/>
    <w:link w:val="a3"/>
    <w:uiPriority w:val="10"/>
    <w:qFormat/>
    <w:rsid w:val="00372062"/>
    <w:pPr>
      <w:spacing w:before="240" w:after="60"/>
      <w:jc w:val="left"/>
      <w:outlineLvl w:val="0"/>
    </w:pPr>
    <w:rPr>
      <w:rFonts w:eastAsiaTheme="minorEastAsia" w:cstheme="minorBidi"/>
      <w:b/>
      <w:bCs/>
      <w:sz w:val="36"/>
      <w:szCs w:val="32"/>
    </w:rPr>
  </w:style>
  <w:style w:type="character" w:customStyle="1" w:styleId="1">
    <w:name w:val="标题 字符1"/>
    <w:basedOn w:val="a0"/>
    <w:uiPriority w:val="10"/>
    <w:rsid w:val="0037206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72062"/>
    <w:pPr>
      <w:spacing w:line="312" w:lineRule="auto"/>
      <w:jc w:val="left"/>
      <w:outlineLvl w:val="1"/>
    </w:pPr>
    <w:rPr>
      <w:b/>
      <w:bCs/>
      <w:kern w:val="28"/>
      <w:sz w:val="30"/>
      <w:szCs w:val="32"/>
    </w:rPr>
  </w:style>
  <w:style w:type="character" w:customStyle="1" w:styleId="a7">
    <w:name w:val="副标题 字符"/>
    <w:basedOn w:val="a0"/>
    <w:link w:val="a6"/>
    <w:uiPriority w:val="11"/>
    <w:rsid w:val="00372062"/>
    <w:rPr>
      <w:rFonts w:ascii="Times New Roman" w:eastAsia="宋体" w:hAnsi="Times New Roman" w:cs="Times New Roman"/>
      <w:b/>
      <w:bCs/>
      <w:kern w:val="28"/>
      <w:sz w:val="3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靖轩 唐</dc:creator>
  <cp:keywords/>
  <dc:description/>
  <cp:lastModifiedBy>靖轩 唐</cp:lastModifiedBy>
  <cp:revision>1</cp:revision>
  <dcterms:created xsi:type="dcterms:W3CDTF">2019-03-18T04:44:00Z</dcterms:created>
  <dcterms:modified xsi:type="dcterms:W3CDTF">2019-03-18T04:45:00Z</dcterms:modified>
</cp:coreProperties>
</file>